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308" w:rsidRPr="00301308" w:rsidRDefault="00301308" w:rsidP="00301308">
      <w:pPr>
        <w:spacing w:after="0" w:line="240" w:lineRule="auto"/>
        <w:jc w:val="both"/>
        <w:rPr>
          <w:rFonts w:ascii="Times New Roman" w:eastAsia="Times New Roman" w:hAnsi="Times New Roman" w:cs="Times New Roman"/>
          <w:color w:val="000000"/>
          <w:sz w:val="27"/>
          <w:szCs w:val="27"/>
          <w:lang w:eastAsia="tr-TR"/>
        </w:rPr>
      </w:pPr>
      <w:r w:rsidRPr="00301308">
        <w:rPr>
          <w:rFonts w:ascii="Times New Roman" w:eastAsia="Times New Roman" w:hAnsi="Times New Roman" w:cs="Times New Roman"/>
          <w:b/>
          <w:bCs/>
          <w:color w:val="000000"/>
          <w:sz w:val="27"/>
          <w:szCs w:val="27"/>
          <w:lang w:eastAsia="tr-TR"/>
        </w:rPr>
        <w:t>T.C.</w:t>
      </w:r>
      <w:r w:rsidRPr="00301308">
        <w:rPr>
          <w:rFonts w:ascii="Times New Roman" w:eastAsia="Times New Roman" w:hAnsi="Times New Roman" w:cs="Times New Roman"/>
          <w:b/>
          <w:bCs/>
          <w:color w:val="000000"/>
          <w:sz w:val="27"/>
          <w:szCs w:val="27"/>
          <w:lang w:eastAsia="tr-TR"/>
        </w:rPr>
        <w:br/>
        <w:t>DANIŞTAY</w:t>
      </w:r>
      <w:r w:rsidRPr="00301308">
        <w:rPr>
          <w:rFonts w:ascii="Times New Roman" w:eastAsia="Times New Roman" w:hAnsi="Times New Roman" w:cs="Times New Roman"/>
          <w:b/>
          <w:bCs/>
          <w:color w:val="000000"/>
          <w:sz w:val="27"/>
          <w:szCs w:val="27"/>
          <w:lang w:eastAsia="tr-TR"/>
        </w:rPr>
        <w:br/>
        <w:t>İKİNCİ DAİRE</w:t>
      </w:r>
    </w:p>
    <w:p w:rsidR="00301308" w:rsidRPr="00301308" w:rsidRDefault="00301308" w:rsidP="00301308">
      <w:pPr>
        <w:spacing w:after="0" w:line="240" w:lineRule="auto"/>
        <w:jc w:val="both"/>
        <w:rPr>
          <w:rFonts w:ascii="Times New Roman" w:eastAsia="Times New Roman" w:hAnsi="Times New Roman" w:cs="Times New Roman"/>
          <w:sz w:val="24"/>
          <w:szCs w:val="24"/>
          <w:lang w:eastAsia="tr-T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90"/>
        <w:gridCol w:w="1433"/>
      </w:tblGrid>
      <w:tr w:rsidR="00301308" w:rsidRPr="00301308" w:rsidTr="00301308">
        <w:trPr>
          <w:tblCellSpacing w:w="15" w:type="dxa"/>
        </w:trPr>
        <w:tc>
          <w:tcPr>
            <w:tcW w:w="0" w:type="auto"/>
            <w:vAlign w:val="center"/>
            <w:hideMark/>
          </w:tcPr>
          <w:p w:rsidR="00301308" w:rsidRPr="00301308" w:rsidRDefault="00301308" w:rsidP="00301308">
            <w:pPr>
              <w:spacing w:after="0" w:line="240" w:lineRule="auto"/>
              <w:jc w:val="both"/>
              <w:rPr>
                <w:rFonts w:ascii="Times New Roman" w:eastAsia="Times New Roman" w:hAnsi="Times New Roman" w:cs="Times New Roman"/>
                <w:color w:val="000000"/>
                <w:sz w:val="27"/>
                <w:szCs w:val="27"/>
                <w:lang w:eastAsia="tr-TR"/>
              </w:rPr>
            </w:pPr>
            <w:r w:rsidRPr="00301308">
              <w:rPr>
                <w:rFonts w:ascii="Times New Roman" w:eastAsia="Times New Roman" w:hAnsi="Times New Roman" w:cs="Times New Roman"/>
                <w:color w:val="000000"/>
                <w:sz w:val="27"/>
                <w:szCs w:val="27"/>
                <w:lang w:eastAsia="tr-TR"/>
              </w:rPr>
              <w:t>Esas</w:t>
            </w:r>
          </w:p>
        </w:tc>
        <w:tc>
          <w:tcPr>
            <w:tcW w:w="0" w:type="auto"/>
            <w:vAlign w:val="center"/>
            <w:hideMark/>
          </w:tcPr>
          <w:p w:rsidR="00301308" w:rsidRPr="00301308" w:rsidRDefault="00301308" w:rsidP="00301308">
            <w:pPr>
              <w:spacing w:after="0" w:line="240" w:lineRule="auto"/>
              <w:jc w:val="both"/>
              <w:rPr>
                <w:rFonts w:ascii="Times New Roman" w:eastAsia="Times New Roman" w:hAnsi="Times New Roman" w:cs="Times New Roman"/>
                <w:color w:val="000000"/>
                <w:sz w:val="27"/>
                <w:szCs w:val="27"/>
                <w:lang w:eastAsia="tr-TR"/>
              </w:rPr>
            </w:pPr>
            <w:r w:rsidRPr="00301308">
              <w:rPr>
                <w:rFonts w:ascii="Times New Roman" w:eastAsia="Times New Roman" w:hAnsi="Times New Roman" w:cs="Times New Roman"/>
                <w:color w:val="000000"/>
                <w:sz w:val="27"/>
                <w:szCs w:val="27"/>
                <w:lang w:eastAsia="tr-TR"/>
              </w:rPr>
              <w:t>: 2020/76</w:t>
            </w:r>
          </w:p>
        </w:tc>
      </w:tr>
      <w:tr w:rsidR="00301308" w:rsidRPr="00301308" w:rsidTr="00301308">
        <w:trPr>
          <w:tblCellSpacing w:w="15" w:type="dxa"/>
        </w:trPr>
        <w:tc>
          <w:tcPr>
            <w:tcW w:w="0" w:type="auto"/>
            <w:vAlign w:val="center"/>
            <w:hideMark/>
          </w:tcPr>
          <w:p w:rsidR="00301308" w:rsidRPr="00301308" w:rsidRDefault="00301308" w:rsidP="00301308">
            <w:pPr>
              <w:spacing w:after="0" w:line="240" w:lineRule="auto"/>
              <w:jc w:val="both"/>
              <w:rPr>
                <w:rFonts w:ascii="Times New Roman" w:eastAsia="Times New Roman" w:hAnsi="Times New Roman" w:cs="Times New Roman"/>
                <w:color w:val="000000"/>
                <w:sz w:val="27"/>
                <w:szCs w:val="27"/>
                <w:lang w:eastAsia="tr-TR"/>
              </w:rPr>
            </w:pPr>
            <w:r w:rsidRPr="00301308">
              <w:rPr>
                <w:rFonts w:ascii="Times New Roman" w:eastAsia="Times New Roman" w:hAnsi="Times New Roman" w:cs="Times New Roman"/>
                <w:color w:val="000000"/>
                <w:sz w:val="27"/>
                <w:szCs w:val="27"/>
                <w:lang w:eastAsia="tr-TR"/>
              </w:rPr>
              <w:t>Karar</w:t>
            </w:r>
          </w:p>
        </w:tc>
        <w:tc>
          <w:tcPr>
            <w:tcW w:w="0" w:type="auto"/>
            <w:vAlign w:val="center"/>
            <w:hideMark/>
          </w:tcPr>
          <w:p w:rsidR="00301308" w:rsidRPr="00301308" w:rsidRDefault="00301308" w:rsidP="00301308">
            <w:pPr>
              <w:spacing w:after="0" w:line="240" w:lineRule="auto"/>
              <w:jc w:val="both"/>
              <w:rPr>
                <w:rFonts w:ascii="Times New Roman" w:eastAsia="Times New Roman" w:hAnsi="Times New Roman" w:cs="Times New Roman"/>
                <w:color w:val="000000"/>
                <w:sz w:val="27"/>
                <w:szCs w:val="27"/>
                <w:lang w:eastAsia="tr-TR"/>
              </w:rPr>
            </w:pPr>
            <w:r w:rsidRPr="00301308">
              <w:rPr>
                <w:rFonts w:ascii="Times New Roman" w:eastAsia="Times New Roman" w:hAnsi="Times New Roman" w:cs="Times New Roman"/>
                <w:color w:val="000000"/>
                <w:sz w:val="27"/>
                <w:szCs w:val="27"/>
                <w:lang w:eastAsia="tr-TR"/>
              </w:rPr>
              <w:t>: 2020/3534</w:t>
            </w:r>
          </w:p>
        </w:tc>
      </w:tr>
      <w:tr w:rsidR="00301308" w:rsidRPr="00301308" w:rsidTr="00301308">
        <w:trPr>
          <w:tblCellSpacing w:w="15" w:type="dxa"/>
        </w:trPr>
        <w:tc>
          <w:tcPr>
            <w:tcW w:w="0" w:type="auto"/>
            <w:vAlign w:val="center"/>
            <w:hideMark/>
          </w:tcPr>
          <w:p w:rsidR="00301308" w:rsidRPr="00301308" w:rsidRDefault="00301308" w:rsidP="00301308">
            <w:pPr>
              <w:spacing w:after="0" w:line="240" w:lineRule="auto"/>
              <w:jc w:val="both"/>
              <w:rPr>
                <w:rFonts w:ascii="Times New Roman" w:eastAsia="Times New Roman" w:hAnsi="Times New Roman" w:cs="Times New Roman"/>
                <w:color w:val="000000"/>
                <w:sz w:val="27"/>
                <w:szCs w:val="27"/>
                <w:lang w:eastAsia="tr-TR"/>
              </w:rPr>
            </w:pPr>
            <w:r w:rsidRPr="00301308">
              <w:rPr>
                <w:rFonts w:ascii="Times New Roman" w:eastAsia="Times New Roman" w:hAnsi="Times New Roman" w:cs="Times New Roman"/>
                <w:color w:val="000000"/>
                <w:sz w:val="27"/>
                <w:szCs w:val="27"/>
                <w:lang w:eastAsia="tr-TR"/>
              </w:rPr>
              <w:t>Tarih</w:t>
            </w:r>
          </w:p>
        </w:tc>
        <w:tc>
          <w:tcPr>
            <w:tcW w:w="0" w:type="auto"/>
            <w:vAlign w:val="center"/>
            <w:hideMark/>
          </w:tcPr>
          <w:p w:rsidR="00301308" w:rsidRPr="00301308" w:rsidRDefault="00301308" w:rsidP="00301308">
            <w:pPr>
              <w:spacing w:after="0" w:line="240" w:lineRule="auto"/>
              <w:jc w:val="both"/>
              <w:rPr>
                <w:rFonts w:ascii="Times New Roman" w:eastAsia="Times New Roman" w:hAnsi="Times New Roman" w:cs="Times New Roman"/>
                <w:color w:val="000000"/>
                <w:sz w:val="27"/>
                <w:szCs w:val="27"/>
                <w:lang w:eastAsia="tr-TR"/>
              </w:rPr>
            </w:pPr>
            <w:r w:rsidRPr="00301308">
              <w:rPr>
                <w:rFonts w:ascii="Times New Roman" w:eastAsia="Times New Roman" w:hAnsi="Times New Roman" w:cs="Times New Roman"/>
                <w:color w:val="000000"/>
                <w:sz w:val="27"/>
                <w:szCs w:val="27"/>
                <w:lang w:eastAsia="tr-TR"/>
              </w:rPr>
              <w:t>: 16.12.2020</w:t>
            </w:r>
          </w:p>
        </w:tc>
      </w:tr>
    </w:tbl>
    <w:p w:rsidR="00301308" w:rsidRPr="00301308" w:rsidRDefault="00301308" w:rsidP="00301308">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301308">
        <w:rPr>
          <w:rFonts w:ascii="Times New Roman" w:eastAsia="Times New Roman" w:hAnsi="Times New Roman" w:cs="Times New Roman"/>
          <w:color w:val="000000"/>
          <w:sz w:val="27"/>
          <w:szCs w:val="27"/>
          <w:lang w:eastAsia="tr-TR"/>
        </w:rPr>
        <w:t>İL MİLLİ EĞİTİM MÜDÜRÜ GÖREVDEN ALINDIĞINDA DAVAYI NEREDE AÇACAK?</w:t>
      </w:r>
    </w:p>
    <w:p w:rsidR="00301308" w:rsidRPr="00301308" w:rsidRDefault="00301308" w:rsidP="00301308">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301308">
        <w:rPr>
          <w:rFonts w:ascii="Times New Roman" w:eastAsia="Times New Roman" w:hAnsi="Times New Roman" w:cs="Times New Roman"/>
          <w:color w:val="000000"/>
          <w:sz w:val="27"/>
          <w:szCs w:val="27"/>
          <w:lang w:eastAsia="tr-TR"/>
        </w:rPr>
        <w:t>GÖREVLİ MAHKEME</w:t>
      </w:r>
    </w:p>
    <w:p w:rsidR="00301308" w:rsidRPr="00301308" w:rsidRDefault="00301308" w:rsidP="00301308">
      <w:pPr>
        <w:spacing w:after="0" w:line="240" w:lineRule="auto"/>
        <w:jc w:val="both"/>
        <w:rPr>
          <w:rFonts w:ascii="Times New Roman" w:eastAsia="Times New Roman" w:hAnsi="Times New Roman" w:cs="Times New Roman"/>
          <w:color w:val="000000"/>
          <w:sz w:val="27"/>
          <w:szCs w:val="27"/>
          <w:lang w:eastAsia="tr-TR"/>
        </w:rPr>
      </w:pPr>
      <w:r w:rsidRPr="00301308">
        <w:rPr>
          <w:rFonts w:ascii="Times New Roman" w:eastAsia="Times New Roman" w:hAnsi="Times New Roman" w:cs="Times New Roman"/>
          <w:color w:val="000000"/>
          <w:sz w:val="27"/>
          <w:szCs w:val="27"/>
          <w:lang w:eastAsia="tr-TR"/>
        </w:rPr>
        <w:br/>
        <w:t>(2709 s. Anayasa m. 104) (703 s. KHK m. 24) (2576 s. BİMK m. 1, 5) (2577 s. İYUK m. 14, 15) (2575 s. Danıştay K m. 24)</w:t>
      </w:r>
    </w:p>
    <w:p w:rsidR="00301308" w:rsidRPr="00301308" w:rsidRDefault="00301308" w:rsidP="00301308">
      <w:pPr>
        <w:spacing w:after="0" w:line="240" w:lineRule="auto"/>
        <w:jc w:val="both"/>
        <w:rPr>
          <w:rFonts w:ascii="Times New Roman" w:eastAsia="Times New Roman" w:hAnsi="Times New Roman" w:cs="Times New Roman"/>
          <w:color w:val="000000"/>
          <w:sz w:val="27"/>
          <w:szCs w:val="27"/>
          <w:lang w:eastAsia="tr-TR"/>
        </w:rPr>
      </w:pPr>
      <w:r w:rsidRPr="00301308">
        <w:rPr>
          <w:rFonts w:ascii="Times New Roman" w:eastAsia="Times New Roman" w:hAnsi="Times New Roman" w:cs="Times New Roman"/>
          <w:b/>
          <w:bCs/>
          <w:color w:val="000000"/>
          <w:sz w:val="27"/>
          <w:szCs w:val="27"/>
          <w:lang w:eastAsia="tr-TR"/>
        </w:rPr>
        <w:t>ÖZET</w:t>
      </w:r>
    </w:p>
    <w:p w:rsidR="00301308" w:rsidRPr="00301308" w:rsidRDefault="00301308" w:rsidP="00301308">
      <w:pPr>
        <w:spacing w:after="0" w:line="240" w:lineRule="auto"/>
        <w:jc w:val="both"/>
        <w:rPr>
          <w:rFonts w:ascii="Times New Roman" w:eastAsia="Times New Roman" w:hAnsi="Times New Roman" w:cs="Times New Roman"/>
          <w:color w:val="000000"/>
          <w:sz w:val="27"/>
          <w:szCs w:val="27"/>
          <w:lang w:eastAsia="tr-TR"/>
        </w:rPr>
      </w:pPr>
      <w:r w:rsidRPr="00301308">
        <w:rPr>
          <w:rFonts w:ascii="Times New Roman" w:eastAsia="Times New Roman" w:hAnsi="Times New Roman" w:cs="Times New Roman"/>
          <w:color w:val="000000"/>
          <w:sz w:val="27"/>
          <w:szCs w:val="27"/>
          <w:lang w:eastAsia="tr-TR"/>
        </w:rPr>
        <w:t xml:space="preserve">12.06.2021 tarihinde www.memurlar.net’te “İl Milli Eğitim Müdürü görevden alındığında davayı nerede açacak?” başlığıyla yayınlanan Danıştay 2. Dairesi kararı. Daire, 3 sayılı Üst Kademe Yöneticileri ile Kamu Kurum ve Kuruluşlarında Atama Usullerine Dair Cumhurbaşkanlığı Kararnamesine göre, il milli eğitim müdürünün görevden alındığında Danıştay'a değil idare mahkemesine dava açması gerektiğine karar verdi. </w:t>
      </w:r>
      <w:proofErr w:type="gramStart"/>
      <w:r w:rsidRPr="00301308">
        <w:rPr>
          <w:rFonts w:ascii="Times New Roman" w:eastAsia="Times New Roman" w:hAnsi="Times New Roman" w:cs="Times New Roman"/>
          <w:color w:val="000000"/>
          <w:sz w:val="27"/>
          <w:szCs w:val="27"/>
          <w:lang w:eastAsia="tr-TR"/>
        </w:rPr>
        <w:t xml:space="preserve">10.07.2018 günlü, 30474 sayılı Resmi </w:t>
      </w:r>
      <w:proofErr w:type="spellStart"/>
      <w:r w:rsidRPr="00301308">
        <w:rPr>
          <w:rFonts w:ascii="Times New Roman" w:eastAsia="Times New Roman" w:hAnsi="Times New Roman" w:cs="Times New Roman"/>
          <w:color w:val="000000"/>
          <w:sz w:val="27"/>
          <w:szCs w:val="27"/>
          <w:lang w:eastAsia="tr-TR"/>
        </w:rPr>
        <w:t>Gazete'de</w:t>
      </w:r>
      <w:proofErr w:type="spellEnd"/>
      <w:r w:rsidRPr="00301308">
        <w:rPr>
          <w:rFonts w:ascii="Times New Roman" w:eastAsia="Times New Roman" w:hAnsi="Times New Roman" w:cs="Times New Roman"/>
          <w:color w:val="000000"/>
          <w:sz w:val="27"/>
          <w:szCs w:val="27"/>
          <w:lang w:eastAsia="tr-TR"/>
        </w:rPr>
        <w:t xml:space="preserve"> yayımlanarak yürürlüğe giren, (3) sayılı Üst Kademe Yöneticileri ile Kamu Kurum ve Kuruluşlarında Atama Usullerine Dair Cumhurbaşkanlığı Kararnamesi'ne ekli (11) sayılı cetvelde yer alan kadrolara yönelik işlemler, esas itibarıyla, ilgili Cumhurbaşkanlığı Kararnamesi'nde belirtildiği üzere doğrudan doğruya Cumhurbaşkanı Kararıyla değil, ilgili bakanlık veya kamu kurumunun teklifi üzerine Cumhurbaşkanının onayıyla tesis edildiğinden, Danıştay'ın ilk derece mahkemesi olarak bakmakla görevli olduğu uyuşmazlıklar kapsamında bulunmadığı hakkında.</w:t>
      </w:r>
      <w:proofErr w:type="gramEnd"/>
    </w:p>
    <w:p w:rsidR="00301308" w:rsidRPr="00301308" w:rsidRDefault="00301308" w:rsidP="00301308">
      <w:pPr>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301308">
        <w:rPr>
          <w:rFonts w:ascii="Times New Roman" w:eastAsia="Times New Roman" w:hAnsi="Times New Roman" w:cs="Times New Roman"/>
          <w:color w:val="000000"/>
          <w:sz w:val="27"/>
          <w:szCs w:val="27"/>
          <w:lang w:eastAsia="tr-TR"/>
        </w:rPr>
        <w:t>DAVACI : ...</w:t>
      </w:r>
    </w:p>
    <w:p w:rsidR="00301308" w:rsidRPr="00301308" w:rsidRDefault="00301308" w:rsidP="00301308">
      <w:pPr>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proofErr w:type="gramStart"/>
      <w:r w:rsidRPr="00301308">
        <w:rPr>
          <w:rFonts w:ascii="Times New Roman" w:eastAsia="Times New Roman" w:hAnsi="Times New Roman" w:cs="Times New Roman"/>
          <w:color w:val="000000"/>
          <w:sz w:val="27"/>
          <w:szCs w:val="27"/>
          <w:lang w:eastAsia="tr-TR"/>
        </w:rPr>
        <w:t>VEKİLİ :Av.</w:t>
      </w:r>
      <w:proofErr w:type="gramEnd"/>
      <w:r w:rsidRPr="00301308">
        <w:rPr>
          <w:rFonts w:ascii="Times New Roman" w:eastAsia="Times New Roman" w:hAnsi="Times New Roman" w:cs="Times New Roman"/>
          <w:color w:val="000000"/>
          <w:sz w:val="27"/>
          <w:szCs w:val="27"/>
          <w:lang w:eastAsia="tr-TR"/>
        </w:rPr>
        <w:t xml:space="preserve"> ...</w:t>
      </w:r>
    </w:p>
    <w:p w:rsidR="00301308" w:rsidRPr="00301308" w:rsidRDefault="00301308" w:rsidP="00301308">
      <w:pPr>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proofErr w:type="gramStart"/>
      <w:r w:rsidRPr="00301308">
        <w:rPr>
          <w:rFonts w:ascii="Times New Roman" w:eastAsia="Times New Roman" w:hAnsi="Times New Roman" w:cs="Times New Roman"/>
          <w:color w:val="000000"/>
          <w:sz w:val="27"/>
          <w:szCs w:val="27"/>
          <w:lang w:eastAsia="tr-TR"/>
        </w:rPr>
        <w:t>DAVALILAR : 1</w:t>
      </w:r>
      <w:proofErr w:type="gramEnd"/>
      <w:r w:rsidRPr="00301308">
        <w:rPr>
          <w:rFonts w:ascii="Times New Roman" w:eastAsia="Times New Roman" w:hAnsi="Times New Roman" w:cs="Times New Roman"/>
          <w:color w:val="000000"/>
          <w:sz w:val="27"/>
          <w:szCs w:val="27"/>
          <w:lang w:eastAsia="tr-TR"/>
        </w:rPr>
        <w:t>-Cumhurbaşkanlığı</w:t>
      </w:r>
    </w:p>
    <w:p w:rsidR="00301308" w:rsidRPr="00301308" w:rsidRDefault="00301308" w:rsidP="00301308">
      <w:pPr>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proofErr w:type="gramStart"/>
      <w:r w:rsidRPr="00301308">
        <w:rPr>
          <w:rFonts w:ascii="Times New Roman" w:eastAsia="Times New Roman" w:hAnsi="Times New Roman" w:cs="Times New Roman"/>
          <w:color w:val="000000"/>
          <w:sz w:val="27"/>
          <w:szCs w:val="27"/>
          <w:lang w:eastAsia="tr-TR"/>
        </w:rPr>
        <w:t>VEKİLİ : Hukuk</w:t>
      </w:r>
      <w:proofErr w:type="gramEnd"/>
      <w:r w:rsidRPr="00301308">
        <w:rPr>
          <w:rFonts w:ascii="Times New Roman" w:eastAsia="Times New Roman" w:hAnsi="Times New Roman" w:cs="Times New Roman"/>
          <w:color w:val="000000"/>
          <w:sz w:val="27"/>
          <w:szCs w:val="27"/>
          <w:lang w:eastAsia="tr-TR"/>
        </w:rPr>
        <w:t xml:space="preserve"> ve Mevzuat Genel Müdürü ...</w:t>
      </w:r>
    </w:p>
    <w:p w:rsidR="00301308" w:rsidRPr="00301308" w:rsidRDefault="00301308" w:rsidP="00301308">
      <w:pPr>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301308">
        <w:rPr>
          <w:rFonts w:ascii="Times New Roman" w:eastAsia="Times New Roman" w:hAnsi="Times New Roman" w:cs="Times New Roman"/>
          <w:color w:val="000000"/>
          <w:sz w:val="27"/>
          <w:szCs w:val="27"/>
          <w:lang w:eastAsia="tr-TR"/>
        </w:rPr>
        <w:t>2-Milli Eğitim Bakanlığı</w:t>
      </w:r>
    </w:p>
    <w:p w:rsidR="00301308" w:rsidRPr="00301308" w:rsidRDefault="00301308" w:rsidP="00301308">
      <w:pPr>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proofErr w:type="gramStart"/>
      <w:r w:rsidRPr="00301308">
        <w:rPr>
          <w:rFonts w:ascii="Times New Roman" w:eastAsia="Times New Roman" w:hAnsi="Times New Roman" w:cs="Times New Roman"/>
          <w:color w:val="000000"/>
          <w:sz w:val="27"/>
          <w:szCs w:val="27"/>
          <w:lang w:eastAsia="tr-TR"/>
        </w:rPr>
        <w:t>VEKİLİ : Hukuk</w:t>
      </w:r>
      <w:proofErr w:type="gramEnd"/>
      <w:r w:rsidRPr="00301308">
        <w:rPr>
          <w:rFonts w:ascii="Times New Roman" w:eastAsia="Times New Roman" w:hAnsi="Times New Roman" w:cs="Times New Roman"/>
          <w:color w:val="000000"/>
          <w:sz w:val="27"/>
          <w:szCs w:val="27"/>
          <w:lang w:eastAsia="tr-TR"/>
        </w:rPr>
        <w:t xml:space="preserve"> Müşaviri ...</w:t>
      </w:r>
    </w:p>
    <w:p w:rsidR="00301308" w:rsidRPr="00301308" w:rsidRDefault="00301308" w:rsidP="00301308">
      <w:pPr>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301308">
        <w:rPr>
          <w:rFonts w:ascii="Times New Roman" w:eastAsia="Times New Roman" w:hAnsi="Times New Roman" w:cs="Times New Roman"/>
          <w:color w:val="000000"/>
          <w:sz w:val="27"/>
          <w:szCs w:val="27"/>
          <w:lang w:eastAsia="tr-TR"/>
        </w:rPr>
        <w:t xml:space="preserve">DAVANIN ÖZETİ: Diyarbakır İl Milli Eğitim Müdürü olarak görev yapan davacı tarafından, bu görevden alınmasına ilişkin 11.11.2019 günlü, 2019/395 sayılı Cumhurbaşkanlığı kararının kendisine ilişkin kısmının ve bu karar dayanak alınarak </w:t>
      </w:r>
      <w:r w:rsidRPr="00301308">
        <w:rPr>
          <w:rFonts w:ascii="Times New Roman" w:eastAsia="Times New Roman" w:hAnsi="Times New Roman" w:cs="Times New Roman"/>
          <w:color w:val="000000"/>
          <w:sz w:val="27"/>
          <w:szCs w:val="27"/>
          <w:lang w:eastAsia="tr-TR"/>
        </w:rPr>
        <w:lastRenderedPageBreak/>
        <w:t xml:space="preserve">Ankara İl Milli Eğitim Müdürlüğü emrine araştırmacı olarak atanmasına ilişkin Milli Eğitim Bakanlığının 15.11.2019 günlü, </w:t>
      </w:r>
      <w:proofErr w:type="gramStart"/>
      <w:r w:rsidRPr="00301308">
        <w:rPr>
          <w:rFonts w:ascii="Times New Roman" w:eastAsia="Times New Roman" w:hAnsi="Times New Roman" w:cs="Times New Roman"/>
          <w:color w:val="000000"/>
          <w:sz w:val="27"/>
          <w:szCs w:val="27"/>
          <w:lang w:eastAsia="tr-TR"/>
        </w:rPr>
        <w:t>22709514</w:t>
      </w:r>
      <w:proofErr w:type="gramEnd"/>
      <w:r w:rsidRPr="00301308">
        <w:rPr>
          <w:rFonts w:ascii="Times New Roman" w:eastAsia="Times New Roman" w:hAnsi="Times New Roman" w:cs="Times New Roman"/>
          <w:color w:val="000000"/>
          <w:sz w:val="27"/>
          <w:szCs w:val="27"/>
          <w:lang w:eastAsia="tr-TR"/>
        </w:rPr>
        <w:t xml:space="preserve"> sayılı işleminin iptali ile bu işlemler nedeniyle yoksun kaldığı özlük ve parasal haklarının yasal faiziyle birlikte ödenmesine karar verilmesi istenilmektedir.</w:t>
      </w:r>
    </w:p>
    <w:p w:rsidR="00301308" w:rsidRPr="00301308" w:rsidRDefault="00301308" w:rsidP="00301308">
      <w:pPr>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301308">
        <w:rPr>
          <w:rFonts w:ascii="Times New Roman" w:eastAsia="Times New Roman" w:hAnsi="Times New Roman" w:cs="Times New Roman"/>
          <w:color w:val="000000"/>
          <w:sz w:val="27"/>
          <w:szCs w:val="27"/>
          <w:lang w:eastAsia="tr-TR"/>
        </w:rPr>
        <w:t xml:space="preserve">DANIŞTAY TETKİK </w:t>
      </w:r>
      <w:proofErr w:type="gramStart"/>
      <w:r w:rsidRPr="00301308">
        <w:rPr>
          <w:rFonts w:ascii="Times New Roman" w:eastAsia="Times New Roman" w:hAnsi="Times New Roman" w:cs="Times New Roman"/>
          <w:color w:val="000000"/>
          <w:sz w:val="27"/>
          <w:szCs w:val="27"/>
          <w:lang w:eastAsia="tr-TR"/>
        </w:rPr>
        <w:t>HAKİMİ</w:t>
      </w:r>
      <w:proofErr w:type="gramEnd"/>
      <w:r w:rsidRPr="00301308">
        <w:rPr>
          <w:rFonts w:ascii="Times New Roman" w:eastAsia="Times New Roman" w:hAnsi="Times New Roman" w:cs="Times New Roman"/>
          <w:color w:val="000000"/>
          <w:sz w:val="27"/>
          <w:szCs w:val="27"/>
          <w:lang w:eastAsia="tr-TR"/>
        </w:rPr>
        <w:t>: Ersan Doğan</w:t>
      </w:r>
    </w:p>
    <w:p w:rsidR="00301308" w:rsidRPr="00301308" w:rsidRDefault="00301308" w:rsidP="00301308">
      <w:pPr>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301308">
        <w:rPr>
          <w:rFonts w:ascii="Times New Roman" w:eastAsia="Times New Roman" w:hAnsi="Times New Roman" w:cs="Times New Roman"/>
          <w:color w:val="000000"/>
          <w:sz w:val="27"/>
          <w:szCs w:val="27"/>
          <w:lang w:eastAsia="tr-TR"/>
        </w:rPr>
        <w:t>DÜŞÜNCESİ: Davanın görev yönünden reddedilerek, dava dosyasının, davayı çözümlemeye yetkili ve görevli olan Ankara İdare Mahkemesine gönderilmesine karar verilmesi gerektiği düşünülmektedir.</w:t>
      </w:r>
    </w:p>
    <w:p w:rsidR="00301308" w:rsidRPr="00301308" w:rsidRDefault="00301308" w:rsidP="00301308">
      <w:pPr>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301308">
        <w:rPr>
          <w:rFonts w:ascii="Times New Roman" w:eastAsia="Times New Roman" w:hAnsi="Times New Roman" w:cs="Times New Roman"/>
          <w:color w:val="000000"/>
          <w:sz w:val="27"/>
          <w:szCs w:val="27"/>
          <w:lang w:eastAsia="tr-TR"/>
        </w:rPr>
        <w:t>TÜRK MİLLETİ ADINA</w:t>
      </w:r>
    </w:p>
    <w:p w:rsidR="00301308" w:rsidRPr="00301308" w:rsidRDefault="00301308" w:rsidP="00301308">
      <w:pPr>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301308">
        <w:rPr>
          <w:rFonts w:ascii="Times New Roman" w:eastAsia="Times New Roman" w:hAnsi="Times New Roman" w:cs="Times New Roman"/>
          <w:color w:val="000000"/>
          <w:sz w:val="27"/>
          <w:szCs w:val="27"/>
          <w:lang w:eastAsia="tr-TR"/>
        </w:rPr>
        <w:t xml:space="preserve">Karar veren Danıştay İkinci Dairesince, 2577 sayılı İdari Yargılama Usulü Kanunu'nun 14. 14. maddesi uyarınca ilk incelemeyle görevli Tetkik </w:t>
      </w:r>
      <w:proofErr w:type="gramStart"/>
      <w:r w:rsidRPr="00301308">
        <w:rPr>
          <w:rFonts w:ascii="Times New Roman" w:eastAsia="Times New Roman" w:hAnsi="Times New Roman" w:cs="Times New Roman"/>
          <w:color w:val="000000"/>
          <w:sz w:val="27"/>
          <w:szCs w:val="27"/>
          <w:lang w:eastAsia="tr-TR"/>
        </w:rPr>
        <w:t>Hakiminin</w:t>
      </w:r>
      <w:proofErr w:type="gramEnd"/>
      <w:r w:rsidRPr="00301308">
        <w:rPr>
          <w:rFonts w:ascii="Times New Roman" w:eastAsia="Times New Roman" w:hAnsi="Times New Roman" w:cs="Times New Roman"/>
          <w:color w:val="000000"/>
          <w:sz w:val="27"/>
          <w:szCs w:val="27"/>
          <w:lang w:eastAsia="tr-TR"/>
        </w:rPr>
        <w:t xml:space="preserve"> açıklamaları dinlendikten ve dosyadaki belgeler incelendikten sonra gereği görüşüldü:</w:t>
      </w:r>
    </w:p>
    <w:p w:rsidR="00301308" w:rsidRPr="00301308" w:rsidRDefault="00301308" w:rsidP="00301308">
      <w:pPr>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301308">
        <w:rPr>
          <w:rFonts w:ascii="Times New Roman" w:eastAsia="Times New Roman" w:hAnsi="Times New Roman" w:cs="Times New Roman"/>
          <w:color w:val="000000"/>
          <w:sz w:val="27"/>
          <w:szCs w:val="27"/>
          <w:lang w:eastAsia="tr-TR"/>
        </w:rPr>
        <w:t xml:space="preserve">İNCELEME VE </w:t>
      </w:r>
      <w:proofErr w:type="gramStart"/>
      <w:r w:rsidRPr="00301308">
        <w:rPr>
          <w:rFonts w:ascii="Times New Roman" w:eastAsia="Times New Roman" w:hAnsi="Times New Roman" w:cs="Times New Roman"/>
          <w:color w:val="000000"/>
          <w:sz w:val="27"/>
          <w:szCs w:val="27"/>
          <w:lang w:eastAsia="tr-TR"/>
        </w:rPr>
        <w:t>GEREKÇE :</w:t>
      </w:r>
      <w:proofErr w:type="gramEnd"/>
    </w:p>
    <w:p w:rsidR="00301308" w:rsidRPr="00301308" w:rsidRDefault="00301308" w:rsidP="00301308">
      <w:pPr>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301308">
        <w:rPr>
          <w:rFonts w:ascii="Times New Roman" w:eastAsia="Times New Roman" w:hAnsi="Times New Roman" w:cs="Times New Roman"/>
          <w:color w:val="000000"/>
          <w:sz w:val="27"/>
          <w:szCs w:val="27"/>
          <w:lang w:eastAsia="tr-TR"/>
        </w:rPr>
        <w:t>MADDİ OLAY:</w:t>
      </w:r>
    </w:p>
    <w:p w:rsidR="00301308" w:rsidRPr="00301308" w:rsidRDefault="00301308" w:rsidP="00301308">
      <w:pPr>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301308">
        <w:rPr>
          <w:rFonts w:ascii="Times New Roman" w:eastAsia="Times New Roman" w:hAnsi="Times New Roman" w:cs="Times New Roman"/>
          <w:color w:val="000000"/>
          <w:sz w:val="27"/>
          <w:szCs w:val="27"/>
          <w:lang w:eastAsia="tr-TR"/>
        </w:rPr>
        <w:t>Diyarbakır İl Milli Eğitim Müdürü olarak görev yapan davacı; 11.11.2019 günlü, 2019/395 sayılı karar ile 3 sayılı Cumhurbaşkanlığı Kararnamesinin 2. maddesine göre bu görevinden alınarak, Ankara İl Milli Eğitim Müdürlüğü emrine Araştırmacı kadrosuna atanmıştır.</w:t>
      </w:r>
    </w:p>
    <w:p w:rsidR="00301308" w:rsidRPr="00301308" w:rsidRDefault="00301308" w:rsidP="00301308">
      <w:pPr>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301308">
        <w:rPr>
          <w:rFonts w:ascii="Times New Roman" w:eastAsia="Times New Roman" w:hAnsi="Times New Roman" w:cs="Times New Roman"/>
          <w:color w:val="000000"/>
          <w:sz w:val="27"/>
          <w:szCs w:val="27"/>
          <w:lang w:eastAsia="tr-TR"/>
        </w:rPr>
        <w:t xml:space="preserve">Bunun üzerine, davacı tarafından, 11.11.2019 günlü, 2019/395 sayılı Cumhurbaşkanlığı atama kararının, kendisinin görevden alınmasına ilişkin kısmının ve bu karar dayanak alınarak Ankara İl Milli Eğitim Müdürlüğü emrine araştırmacı olarak atanmasına ilişkin Milli Eğitim Bakanlığının 15.11.2019 tarih ve </w:t>
      </w:r>
      <w:proofErr w:type="gramStart"/>
      <w:r w:rsidRPr="00301308">
        <w:rPr>
          <w:rFonts w:ascii="Times New Roman" w:eastAsia="Times New Roman" w:hAnsi="Times New Roman" w:cs="Times New Roman"/>
          <w:color w:val="000000"/>
          <w:sz w:val="27"/>
          <w:szCs w:val="27"/>
          <w:lang w:eastAsia="tr-TR"/>
        </w:rPr>
        <w:t>22709514</w:t>
      </w:r>
      <w:proofErr w:type="gramEnd"/>
      <w:r w:rsidRPr="00301308">
        <w:rPr>
          <w:rFonts w:ascii="Times New Roman" w:eastAsia="Times New Roman" w:hAnsi="Times New Roman" w:cs="Times New Roman"/>
          <w:color w:val="000000"/>
          <w:sz w:val="27"/>
          <w:szCs w:val="27"/>
          <w:lang w:eastAsia="tr-TR"/>
        </w:rPr>
        <w:t xml:space="preserve"> sayılı işleminin iptali ile bu işlemler nedeniyle yoksun kaldığı özlük ve parasal haklarının yasal faiziyle birlikte ödenmesine karar verilmesi istemiyle İncelenmekte olan dava açılmıştır. Danıştay İkinci Dairesince verilen 10.03.2020 günlü, E:2020/76 sayılı yürütmenin durdurulması isteminin reddine ilişkin karar, İdari Dava Daireleri Kurulu'nun 02.07.2020 günlü, YD İtiraz No: 2020/209 sayılı kararıyla davanın görev yönünden reddi gerektiği gerekçesiyle kaldırılarak yeniden bir karar verilmek üzere Dairemize gönderilmiştir.</w:t>
      </w:r>
    </w:p>
    <w:p w:rsidR="00301308" w:rsidRPr="00301308" w:rsidRDefault="00301308" w:rsidP="00301308">
      <w:pPr>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301308">
        <w:rPr>
          <w:rFonts w:ascii="Times New Roman" w:eastAsia="Times New Roman" w:hAnsi="Times New Roman" w:cs="Times New Roman"/>
          <w:color w:val="000000"/>
          <w:sz w:val="27"/>
          <w:szCs w:val="27"/>
          <w:lang w:eastAsia="tr-TR"/>
        </w:rPr>
        <w:t xml:space="preserve">İLGİLİ </w:t>
      </w:r>
      <w:proofErr w:type="gramStart"/>
      <w:r w:rsidRPr="00301308">
        <w:rPr>
          <w:rFonts w:ascii="Times New Roman" w:eastAsia="Times New Roman" w:hAnsi="Times New Roman" w:cs="Times New Roman"/>
          <w:color w:val="000000"/>
          <w:sz w:val="27"/>
          <w:szCs w:val="27"/>
          <w:lang w:eastAsia="tr-TR"/>
        </w:rPr>
        <w:t>MEVZUAT :</w:t>
      </w:r>
      <w:proofErr w:type="gramEnd"/>
    </w:p>
    <w:p w:rsidR="00301308" w:rsidRPr="00301308" w:rsidRDefault="00301308" w:rsidP="00301308">
      <w:pPr>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301308">
        <w:rPr>
          <w:rFonts w:ascii="Times New Roman" w:eastAsia="Times New Roman" w:hAnsi="Times New Roman" w:cs="Times New Roman"/>
          <w:color w:val="000000"/>
          <w:sz w:val="27"/>
          <w:szCs w:val="27"/>
          <w:lang w:eastAsia="tr-TR"/>
        </w:rPr>
        <w:t>Türkiye Cumhuriyeti Anayasası'nın 21.01.2017 günlü, 6771 sayılı Kanun'un 8. maddesi de değişik 104. maddesinde, Cumhurbaşkanının görev ve yetkileri sayılmış, anılan maddenin 9. fıkrasında, "Üst kademe kamu yöneticilerini atar, görevlerine son verir ve bunların atanmalarına ilişkin usul ve esasları Cumhurbaşkanlığı kararnamesiyle düzenler." hükmüne yer verilmiştir.</w:t>
      </w:r>
    </w:p>
    <w:p w:rsidR="00301308" w:rsidRPr="00301308" w:rsidRDefault="00301308" w:rsidP="00301308">
      <w:pPr>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proofErr w:type="gramStart"/>
      <w:r w:rsidRPr="00301308">
        <w:rPr>
          <w:rFonts w:ascii="Times New Roman" w:eastAsia="Times New Roman" w:hAnsi="Times New Roman" w:cs="Times New Roman"/>
          <w:color w:val="000000"/>
          <w:sz w:val="27"/>
          <w:szCs w:val="27"/>
          <w:lang w:eastAsia="tr-TR"/>
        </w:rPr>
        <w:lastRenderedPageBreak/>
        <w:t xml:space="preserve">Anayasa'nın ilgili hükmü uyarınca çıkarılan ve 10.07.2018 günlü, 30474 sayılı Resmi </w:t>
      </w:r>
      <w:proofErr w:type="spellStart"/>
      <w:r w:rsidRPr="00301308">
        <w:rPr>
          <w:rFonts w:ascii="Times New Roman" w:eastAsia="Times New Roman" w:hAnsi="Times New Roman" w:cs="Times New Roman"/>
          <w:color w:val="000000"/>
          <w:sz w:val="27"/>
          <w:szCs w:val="27"/>
          <w:lang w:eastAsia="tr-TR"/>
        </w:rPr>
        <w:t>Gazete'de</w:t>
      </w:r>
      <w:proofErr w:type="spellEnd"/>
      <w:r w:rsidRPr="00301308">
        <w:rPr>
          <w:rFonts w:ascii="Times New Roman" w:eastAsia="Times New Roman" w:hAnsi="Times New Roman" w:cs="Times New Roman"/>
          <w:color w:val="000000"/>
          <w:sz w:val="27"/>
          <w:szCs w:val="27"/>
          <w:lang w:eastAsia="tr-TR"/>
        </w:rPr>
        <w:t xml:space="preserve"> yayımlanarak yürürlüğe giren, (3) sayılı Üst Kademe Yöneticileri de Kamu Kuram ve Kuruluşlarında Atama Usullerine Dair Cumhurbaşkanlığı Kararnamesi'nin 2. maddesinin 1. fıkrasında, "Anayasa'nın 104'üncü maddesine göre yürütme yetkisinin sahibi olan Cumhurbaşkanı, atamaya yetkili amirlere ait yetkilere haizdir.", 2. fıkrasında da; "Bu Cumhurbaşkanlığı Kararnamesine ekli (I) sayılı cetvelde yer alan kadro, pozisyon ve görevlere Cumhurbaşkanı kararıyla, (II) sayılı cetvelde yer alan kadro, pozisyon ve görevlere Cumhurbaşkanı onayı ile atama yapılır. </w:t>
      </w:r>
      <w:proofErr w:type="gramEnd"/>
      <w:r w:rsidRPr="00301308">
        <w:rPr>
          <w:rFonts w:ascii="Times New Roman" w:eastAsia="Times New Roman" w:hAnsi="Times New Roman" w:cs="Times New Roman"/>
          <w:color w:val="000000"/>
          <w:sz w:val="27"/>
          <w:szCs w:val="27"/>
          <w:lang w:eastAsia="tr-TR"/>
        </w:rPr>
        <w:t>Bu cetvellerde sayılmayan kadro, pozisyon ve görevlere, ilgili Cumhurbaşkanı yardımcısı, bakan veya atamaya yetkili amirler tarafından atama yapılır. Cumhurbaşkanı yardımcısı ve bakan bu yetkisini alt kademedeki yöneticilere devredebilir." düzenlemesine; anılan Kararnamenin eki (II) sayılı cetvelde "Bakardık İl Müdürleri" kadrolarına yer verildiği görülmektedir.</w:t>
      </w:r>
    </w:p>
    <w:p w:rsidR="00301308" w:rsidRPr="00301308" w:rsidRDefault="00301308" w:rsidP="00301308">
      <w:pPr>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301308">
        <w:rPr>
          <w:rFonts w:ascii="Times New Roman" w:eastAsia="Times New Roman" w:hAnsi="Times New Roman" w:cs="Times New Roman"/>
          <w:color w:val="000000"/>
          <w:sz w:val="27"/>
          <w:szCs w:val="27"/>
          <w:lang w:eastAsia="tr-TR"/>
        </w:rPr>
        <w:t xml:space="preserve">2575 sayılı Danıştay Kanunu'nun 02.07.2018 günlü, 703 sayılı KHK de değişik 24. maddesinin 1. fıkrasının (a) bendinde, "Cumhurbaşkanı kararlarına" karşı açılacak iptal ve tam yargı davalarının, ilk derece mahkemesi olarak </w:t>
      </w:r>
      <w:proofErr w:type="spellStart"/>
      <w:r w:rsidRPr="00301308">
        <w:rPr>
          <w:rFonts w:ascii="Times New Roman" w:eastAsia="Times New Roman" w:hAnsi="Times New Roman" w:cs="Times New Roman"/>
          <w:color w:val="000000"/>
          <w:sz w:val="27"/>
          <w:szCs w:val="27"/>
          <w:lang w:eastAsia="tr-TR"/>
        </w:rPr>
        <w:t>Danıştayda</w:t>
      </w:r>
      <w:proofErr w:type="spellEnd"/>
      <w:r w:rsidRPr="00301308">
        <w:rPr>
          <w:rFonts w:ascii="Times New Roman" w:eastAsia="Times New Roman" w:hAnsi="Times New Roman" w:cs="Times New Roman"/>
          <w:color w:val="000000"/>
          <w:sz w:val="27"/>
          <w:szCs w:val="27"/>
          <w:lang w:eastAsia="tr-TR"/>
        </w:rPr>
        <w:t xml:space="preserve"> karara bağlanacağı hükme bağlanmıştır.</w:t>
      </w:r>
    </w:p>
    <w:p w:rsidR="00301308" w:rsidRPr="00301308" w:rsidRDefault="00301308" w:rsidP="00301308">
      <w:pPr>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proofErr w:type="gramStart"/>
      <w:r w:rsidRPr="00301308">
        <w:rPr>
          <w:rFonts w:ascii="Times New Roman" w:eastAsia="Times New Roman" w:hAnsi="Times New Roman" w:cs="Times New Roman"/>
          <w:color w:val="000000"/>
          <w:sz w:val="27"/>
          <w:szCs w:val="27"/>
          <w:lang w:eastAsia="tr-TR"/>
        </w:rPr>
        <w:t xml:space="preserve">Bunun yanı sıra, 2576 sayılı Bölge İdare Mahkemeleri, İdare Mahkemeleri ve Vergi Mahkemelerinin Kuruluşu ve Görevleri Hakkında Kanun'un 1. maddesinde, bölge idare mahkemeleri, idare mahkemeleri ve vergi mahkemelerinin bu Kanunla verilen görevleri yerine getirmek üzere kurulmuş "genel görevli" mahkemeler olduğu hükme bağlandıktan sonra; 5. maddesinde, idare mahkemelerinin vergi mahkemelerinin görevine giren davalarla, ilk derecede </w:t>
      </w:r>
      <w:proofErr w:type="spellStart"/>
      <w:r w:rsidRPr="00301308">
        <w:rPr>
          <w:rFonts w:ascii="Times New Roman" w:eastAsia="Times New Roman" w:hAnsi="Times New Roman" w:cs="Times New Roman"/>
          <w:color w:val="000000"/>
          <w:sz w:val="27"/>
          <w:szCs w:val="27"/>
          <w:lang w:eastAsia="tr-TR"/>
        </w:rPr>
        <w:t>Danıştayda</w:t>
      </w:r>
      <w:proofErr w:type="spellEnd"/>
      <w:r w:rsidRPr="00301308">
        <w:rPr>
          <w:rFonts w:ascii="Times New Roman" w:eastAsia="Times New Roman" w:hAnsi="Times New Roman" w:cs="Times New Roman"/>
          <w:color w:val="000000"/>
          <w:sz w:val="27"/>
          <w:szCs w:val="27"/>
          <w:lang w:eastAsia="tr-TR"/>
        </w:rPr>
        <w:t xml:space="preserve"> çözümlenecek olanlar dışındaki davaları çözümleyeceği belirtilmiştir.</w:t>
      </w:r>
      <w:proofErr w:type="gramEnd"/>
    </w:p>
    <w:p w:rsidR="00301308" w:rsidRPr="00301308" w:rsidRDefault="00301308" w:rsidP="00301308">
      <w:pPr>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proofErr w:type="gramStart"/>
      <w:r w:rsidRPr="00301308">
        <w:rPr>
          <w:rFonts w:ascii="Times New Roman" w:eastAsia="Times New Roman" w:hAnsi="Times New Roman" w:cs="Times New Roman"/>
          <w:color w:val="000000"/>
          <w:sz w:val="27"/>
          <w:szCs w:val="27"/>
          <w:lang w:eastAsia="tr-TR"/>
        </w:rPr>
        <w:t>2577 sayılı İdari Yargılama Usulü Kanunu'nun 14. maddesinin 3. fıkrasının (a) bendinde de, dilekçelerin görev ve yetki yönünden inceleneceği; 15. maddesinin 1. fıkrasının (a) bendinde ise, idari yargının görevli olduğu konularda görevli ve yetkili olmayan mahkemede açılan davanın görev veya yetki yönünden reddedilerek, dava dosyasının görevli veya yetkili mahkemeye gönderilmesine karar verileceği hüküm akma alınmıştır.</w:t>
      </w:r>
      <w:proofErr w:type="gramEnd"/>
    </w:p>
    <w:p w:rsidR="00301308" w:rsidRPr="00301308" w:rsidRDefault="00301308" w:rsidP="00301308">
      <w:pPr>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301308">
        <w:rPr>
          <w:rFonts w:ascii="Times New Roman" w:eastAsia="Times New Roman" w:hAnsi="Times New Roman" w:cs="Times New Roman"/>
          <w:color w:val="000000"/>
          <w:sz w:val="27"/>
          <w:szCs w:val="27"/>
          <w:lang w:eastAsia="tr-TR"/>
        </w:rPr>
        <w:t xml:space="preserve">HUKUKİ </w:t>
      </w:r>
      <w:proofErr w:type="gramStart"/>
      <w:r w:rsidRPr="00301308">
        <w:rPr>
          <w:rFonts w:ascii="Times New Roman" w:eastAsia="Times New Roman" w:hAnsi="Times New Roman" w:cs="Times New Roman"/>
          <w:color w:val="000000"/>
          <w:sz w:val="27"/>
          <w:szCs w:val="27"/>
          <w:lang w:eastAsia="tr-TR"/>
        </w:rPr>
        <w:t>DEĞERLENDİRME :</w:t>
      </w:r>
      <w:proofErr w:type="gramEnd"/>
    </w:p>
    <w:p w:rsidR="00301308" w:rsidRPr="00301308" w:rsidRDefault="00301308" w:rsidP="00301308">
      <w:pPr>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301308">
        <w:rPr>
          <w:rFonts w:ascii="Times New Roman" w:eastAsia="Times New Roman" w:hAnsi="Times New Roman" w:cs="Times New Roman"/>
          <w:color w:val="000000"/>
          <w:sz w:val="27"/>
          <w:szCs w:val="27"/>
          <w:lang w:eastAsia="tr-TR"/>
        </w:rPr>
        <w:t>Türkiye Cumhuriyeti Anayasası'nda 21.01.2017 günlü, 6771 sayılı Türkiye Cumhuriyeti Anayasasında Değişiklik Yapılmasına Dair Kanunla getirilen düzenlemeler de yeni hükümet sistemine ilişkin değişiklikler Cumhurbaşkanının Türkiye Büyük Millet Meclisinde ant içerek göreve başladığı 09.07.2018 tarihi itibarıyla yürürlüğe girmiştir. Anayasa'nın eski halinde yürütme yetki ve görevi Cumhurbaşkanı de Bakanlar Kurulu arasında bölüşülmüşken yeni halinde bu yetki ve görev sadece Cumhurbaşkanına verilmiş, Bakanlar Kurulu ve Başbakanlık makamları kaldırılmıştır.</w:t>
      </w:r>
    </w:p>
    <w:p w:rsidR="00301308" w:rsidRPr="00301308" w:rsidRDefault="00301308" w:rsidP="00301308">
      <w:pPr>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301308">
        <w:rPr>
          <w:rFonts w:ascii="Times New Roman" w:eastAsia="Times New Roman" w:hAnsi="Times New Roman" w:cs="Times New Roman"/>
          <w:color w:val="000000"/>
          <w:sz w:val="27"/>
          <w:szCs w:val="27"/>
          <w:lang w:eastAsia="tr-TR"/>
        </w:rPr>
        <w:lastRenderedPageBreak/>
        <w:t xml:space="preserve">Bu çerçevede 09.07.2018 tarih ve 30473 sayılı (3. Mükerrer) Resmi </w:t>
      </w:r>
      <w:proofErr w:type="spellStart"/>
      <w:r w:rsidRPr="00301308">
        <w:rPr>
          <w:rFonts w:ascii="Times New Roman" w:eastAsia="Times New Roman" w:hAnsi="Times New Roman" w:cs="Times New Roman"/>
          <w:color w:val="000000"/>
          <w:sz w:val="27"/>
          <w:szCs w:val="27"/>
          <w:lang w:eastAsia="tr-TR"/>
        </w:rPr>
        <w:t>Gazete'de</w:t>
      </w:r>
      <w:proofErr w:type="spellEnd"/>
      <w:r w:rsidRPr="00301308">
        <w:rPr>
          <w:rFonts w:ascii="Times New Roman" w:eastAsia="Times New Roman" w:hAnsi="Times New Roman" w:cs="Times New Roman"/>
          <w:color w:val="000000"/>
          <w:sz w:val="27"/>
          <w:szCs w:val="27"/>
          <w:lang w:eastAsia="tr-TR"/>
        </w:rPr>
        <w:t xml:space="preserve"> yayımlanan 703 sayılı Anayasada Yapılan Değişikliklere Uyum Sağlanması Amacıyla Bazı Kanun ve Kanun Hükmünde Kararnamelerde Değişiklik Yapılması Hakkında Kanun Hükmünde Kararname ile pek çok Kanun ve KHK'da önemli değişiklikler yapılmıştır. </w:t>
      </w:r>
      <w:proofErr w:type="gramStart"/>
      <w:r w:rsidRPr="00301308">
        <w:rPr>
          <w:rFonts w:ascii="Times New Roman" w:eastAsia="Times New Roman" w:hAnsi="Times New Roman" w:cs="Times New Roman"/>
          <w:color w:val="000000"/>
          <w:sz w:val="27"/>
          <w:szCs w:val="27"/>
          <w:lang w:eastAsia="tr-TR"/>
        </w:rPr>
        <w:t xml:space="preserve">Bu kapsamda anılan KHK'nın 184. maddesiyle de 2575 sayılı Danıştay Kanununun, ilk derece mahkemesi olarak </w:t>
      </w:r>
      <w:proofErr w:type="spellStart"/>
      <w:r w:rsidRPr="00301308">
        <w:rPr>
          <w:rFonts w:ascii="Times New Roman" w:eastAsia="Times New Roman" w:hAnsi="Times New Roman" w:cs="Times New Roman"/>
          <w:color w:val="000000"/>
          <w:sz w:val="27"/>
          <w:szCs w:val="27"/>
          <w:lang w:eastAsia="tr-TR"/>
        </w:rPr>
        <w:t>Danıştayda</w:t>
      </w:r>
      <w:proofErr w:type="spellEnd"/>
      <w:r w:rsidRPr="00301308">
        <w:rPr>
          <w:rFonts w:ascii="Times New Roman" w:eastAsia="Times New Roman" w:hAnsi="Times New Roman" w:cs="Times New Roman"/>
          <w:color w:val="000000"/>
          <w:sz w:val="27"/>
          <w:szCs w:val="27"/>
          <w:lang w:eastAsia="tr-TR"/>
        </w:rPr>
        <w:t xml:space="preserve"> görülecek davaların sayıldığı 24. maddesinin 1. fıkrasının (a) bendinde yer alan "Bakanlar Kurulu kararlarına" ifadesi, "Cumhurbaşkanı kararlarına" şeklinde değiştirilerek, bu kararlara karşı açılacak iptal ve tam yargı davalarını ilk derece mahkemesi sıfatıyla </w:t>
      </w:r>
      <w:proofErr w:type="spellStart"/>
      <w:r w:rsidRPr="00301308">
        <w:rPr>
          <w:rFonts w:ascii="Times New Roman" w:eastAsia="Times New Roman" w:hAnsi="Times New Roman" w:cs="Times New Roman"/>
          <w:color w:val="000000"/>
          <w:sz w:val="27"/>
          <w:szCs w:val="27"/>
          <w:lang w:eastAsia="tr-TR"/>
        </w:rPr>
        <w:t>Danıştayın</w:t>
      </w:r>
      <w:proofErr w:type="spellEnd"/>
      <w:r w:rsidRPr="00301308">
        <w:rPr>
          <w:rFonts w:ascii="Times New Roman" w:eastAsia="Times New Roman" w:hAnsi="Times New Roman" w:cs="Times New Roman"/>
          <w:color w:val="000000"/>
          <w:sz w:val="27"/>
          <w:szCs w:val="27"/>
          <w:lang w:eastAsia="tr-TR"/>
        </w:rPr>
        <w:t xml:space="preserve"> karara bağlayacağı düzenlenmiştir.</w:t>
      </w:r>
      <w:proofErr w:type="gramEnd"/>
    </w:p>
    <w:p w:rsidR="00301308" w:rsidRPr="00301308" w:rsidRDefault="00301308" w:rsidP="00301308">
      <w:pPr>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301308">
        <w:rPr>
          <w:rFonts w:ascii="Times New Roman" w:eastAsia="Times New Roman" w:hAnsi="Times New Roman" w:cs="Times New Roman"/>
          <w:color w:val="000000"/>
          <w:sz w:val="27"/>
          <w:szCs w:val="27"/>
          <w:lang w:eastAsia="tr-TR"/>
        </w:rPr>
        <w:t>Doktrinde, Cumhurbaşkanının belli bir kişiye veya belli bir duruma ilişkin olan işlemleri bireysel işlem olarak tanımlanmış; Cumhurbaşkanının üst kademe yöneticileri atama işleminin bireysel işlem olduğu ifade edilmiş ve uygulamada bireysel işlemlerin genellikle "karar" ismini aldıkları vurgulanmıştır.</w:t>
      </w:r>
    </w:p>
    <w:p w:rsidR="00301308" w:rsidRPr="00301308" w:rsidRDefault="00301308" w:rsidP="00301308">
      <w:pPr>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proofErr w:type="gramStart"/>
      <w:r w:rsidRPr="00301308">
        <w:rPr>
          <w:rFonts w:ascii="Times New Roman" w:eastAsia="Times New Roman" w:hAnsi="Times New Roman" w:cs="Times New Roman"/>
          <w:color w:val="000000"/>
          <w:sz w:val="27"/>
          <w:szCs w:val="27"/>
          <w:lang w:eastAsia="tr-TR"/>
        </w:rPr>
        <w:t>Ancak, Anayasa'nın amir hükmü uyarınca çıkarılan ve yukarıda metnine yer verilen (3) sayılı Cumhurbaşkanlığı Kararnamesi'nin "Atanma Usulü" başlıklı 2. maddesinin 2. fıkrasında, anılan Kararname'nin ekinde yer alan (</w:t>
      </w:r>
      <w:r w:rsidRPr="00301308">
        <w:rPr>
          <w:rFonts w:ascii="Times New Roman" w:eastAsia="Times New Roman" w:hAnsi="Times New Roman" w:cs="Times New Roman"/>
          <w:color w:val="000000"/>
          <w:sz w:val="27"/>
          <w:szCs w:val="27"/>
          <w:highlight w:val="yellow"/>
          <w:lang w:eastAsia="tr-TR"/>
        </w:rPr>
        <w:t>I) sayılı cetvelde sayılan kadro, pozisyon ve görevlere Cumhurbaşkanı kararıyla, (II) sayılı cetvelde sayılan kadro, pozisyon ve görevlere ise Cumhurbaşkanı onayıyla atama yapılacağı belirtilerek</w:t>
      </w:r>
      <w:r w:rsidRPr="00301308">
        <w:rPr>
          <w:rFonts w:ascii="Times New Roman" w:eastAsia="Times New Roman" w:hAnsi="Times New Roman" w:cs="Times New Roman"/>
          <w:color w:val="000000"/>
          <w:sz w:val="27"/>
          <w:szCs w:val="27"/>
          <w:lang w:eastAsia="tr-TR"/>
        </w:rPr>
        <w:t xml:space="preserve">, (I) ve (II) sayılı cetvelde yer alan kadrolara ilişkin Cumhurbaşkanınca tesis edilecek atama işlemleri hukuken </w:t>
      </w:r>
      <w:r w:rsidRPr="00301308">
        <w:rPr>
          <w:rFonts w:ascii="Times New Roman" w:eastAsia="Times New Roman" w:hAnsi="Times New Roman" w:cs="Times New Roman"/>
          <w:color w:val="000000"/>
          <w:sz w:val="27"/>
          <w:szCs w:val="27"/>
          <w:highlight w:val="yellow"/>
          <w:lang w:eastAsia="tr-TR"/>
        </w:rPr>
        <w:t>farklı nitelendirilmiştir</w:t>
      </w:r>
      <w:r w:rsidRPr="00301308">
        <w:rPr>
          <w:rFonts w:ascii="Times New Roman" w:eastAsia="Times New Roman" w:hAnsi="Times New Roman" w:cs="Times New Roman"/>
          <w:color w:val="000000"/>
          <w:sz w:val="27"/>
          <w:szCs w:val="27"/>
          <w:lang w:eastAsia="tr-TR"/>
        </w:rPr>
        <w:t>.</w:t>
      </w:r>
      <w:proofErr w:type="gramEnd"/>
    </w:p>
    <w:p w:rsidR="00301308" w:rsidRPr="00301308" w:rsidRDefault="00301308" w:rsidP="00301308">
      <w:pPr>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301308">
        <w:rPr>
          <w:rFonts w:ascii="Times New Roman" w:eastAsia="Times New Roman" w:hAnsi="Times New Roman" w:cs="Times New Roman"/>
          <w:color w:val="000000"/>
          <w:sz w:val="27"/>
          <w:szCs w:val="27"/>
          <w:lang w:eastAsia="tr-TR"/>
        </w:rPr>
        <w:t xml:space="preserve">Söz konusu Cumhurbaşkanlığı Kararnamesi incelendiğinde, "Bakanlık İl </w:t>
      </w:r>
      <w:proofErr w:type="spellStart"/>
      <w:r w:rsidRPr="00301308">
        <w:rPr>
          <w:rFonts w:ascii="Times New Roman" w:eastAsia="Times New Roman" w:hAnsi="Times New Roman" w:cs="Times New Roman"/>
          <w:color w:val="000000"/>
          <w:sz w:val="27"/>
          <w:szCs w:val="27"/>
          <w:lang w:eastAsia="tr-TR"/>
        </w:rPr>
        <w:t>Müdürleri"nin</w:t>
      </w:r>
      <w:proofErr w:type="spellEnd"/>
      <w:r w:rsidRPr="00301308">
        <w:rPr>
          <w:rFonts w:ascii="Times New Roman" w:eastAsia="Times New Roman" w:hAnsi="Times New Roman" w:cs="Times New Roman"/>
          <w:color w:val="000000"/>
          <w:sz w:val="27"/>
          <w:szCs w:val="27"/>
          <w:lang w:eastAsia="tr-TR"/>
        </w:rPr>
        <w:t>, Cumhurbaşkanı onayıyla atama yapılacak kadroların belirtildiği (II) sayılı cetvelde yer aldığı anlaşılmaktadır.</w:t>
      </w:r>
    </w:p>
    <w:p w:rsidR="00301308" w:rsidRPr="00301308" w:rsidRDefault="00301308" w:rsidP="00301308">
      <w:pPr>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301308">
        <w:rPr>
          <w:rFonts w:ascii="Times New Roman" w:eastAsia="Times New Roman" w:hAnsi="Times New Roman" w:cs="Times New Roman"/>
          <w:color w:val="000000"/>
          <w:sz w:val="27"/>
          <w:szCs w:val="27"/>
          <w:lang w:eastAsia="tr-TR"/>
        </w:rPr>
        <w:t xml:space="preserve">Her ne kadar (3) sayılı Cumhurbaşkanlığı Kararnamesi'nin ekinde sunulan (I) ve (II) sayılı cetvellerde yer verilen kadrolara yönelik atama, görevden alma ve benzeri tasarrufların tamamı "Cumhurbaşkanı Kararı" adı altında Resmi </w:t>
      </w:r>
      <w:proofErr w:type="spellStart"/>
      <w:r w:rsidRPr="00301308">
        <w:rPr>
          <w:rFonts w:ascii="Times New Roman" w:eastAsia="Times New Roman" w:hAnsi="Times New Roman" w:cs="Times New Roman"/>
          <w:color w:val="000000"/>
          <w:sz w:val="27"/>
          <w:szCs w:val="27"/>
          <w:lang w:eastAsia="tr-TR"/>
        </w:rPr>
        <w:t>Gazete'de</w:t>
      </w:r>
      <w:proofErr w:type="spellEnd"/>
      <w:r w:rsidRPr="00301308">
        <w:rPr>
          <w:rFonts w:ascii="Times New Roman" w:eastAsia="Times New Roman" w:hAnsi="Times New Roman" w:cs="Times New Roman"/>
          <w:color w:val="000000"/>
          <w:sz w:val="27"/>
          <w:szCs w:val="27"/>
          <w:lang w:eastAsia="tr-TR"/>
        </w:rPr>
        <w:t xml:space="preserve"> yayımlanmakta ise de; uygulamada, bu işlemlerin ayrı bir bölüm olarak "</w:t>
      </w:r>
      <w:r w:rsidRPr="00301308">
        <w:rPr>
          <w:rFonts w:ascii="Times New Roman" w:eastAsia="Times New Roman" w:hAnsi="Times New Roman" w:cs="Times New Roman"/>
          <w:b/>
          <w:color w:val="000000"/>
          <w:sz w:val="27"/>
          <w:szCs w:val="27"/>
          <w:lang w:eastAsia="tr-TR"/>
        </w:rPr>
        <w:t xml:space="preserve">Atama Kararları" </w:t>
      </w:r>
      <w:r w:rsidRPr="00301308">
        <w:rPr>
          <w:rFonts w:ascii="Times New Roman" w:eastAsia="Times New Roman" w:hAnsi="Times New Roman" w:cs="Times New Roman"/>
          <w:color w:val="000000"/>
          <w:sz w:val="27"/>
          <w:szCs w:val="27"/>
          <w:lang w:eastAsia="tr-TR"/>
        </w:rPr>
        <w:t>başlığı altında yayımlanmakta olduğu görülmektedir.</w:t>
      </w:r>
    </w:p>
    <w:p w:rsidR="00301308" w:rsidRPr="00301308" w:rsidRDefault="00301308" w:rsidP="00301308">
      <w:pPr>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proofErr w:type="gramStart"/>
      <w:r w:rsidRPr="00301308">
        <w:rPr>
          <w:rFonts w:ascii="Times New Roman" w:eastAsia="Times New Roman" w:hAnsi="Times New Roman" w:cs="Times New Roman"/>
          <w:color w:val="000000"/>
          <w:sz w:val="27"/>
          <w:szCs w:val="27"/>
          <w:lang w:eastAsia="tr-TR"/>
        </w:rPr>
        <w:t>Yukarıda belirtilen açıklamalar ve uyuşmazlık konusu olay bir bütün olarak değerlendirildiğinde; 3 sayılı Cumhurbaşkanlığı Kararnamesi'nin (</w:t>
      </w:r>
      <w:r w:rsidR="005954D2">
        <w:rPr>
          <w:rFonts w:ascii="Times New Roman" w:eastAsia="Times New Roman" w:hAnsi="Times New Roman" w:cs="Times New Roman"/>
          <w:color w:val="000000"/>
          <w:sz w:val="27"/>
          <w:szCs w:val="27"/>
          <w:lang w:eastAsia="tr-TR"/>
        </w:rPr>
        <w:t>I</w:t>
      </w:r>
      <w:r w:rsidRPr="00301308">
        <w:rPr>
          <w:rFonts w:ascii="Times New Roman" w:eastAsia="Times New Roman" w:hAnsi="Times New Roman" w:cs="Times New Roman"/>
          <w:color w:val="000000"/>
          <w:sz w:val="27"/>
          <w:szCs w:val="27"/>
          <w:lang w:eastAsia="tr-TR"/>
        </w:rPr>
        <w:t xml:space="preserve">) sayılı cetvelinde yer alan kadrolara yönelik atama ve görevden alma işlemlerinin </w:t>
      </w:r>
      <w:r w:rsidRPr="00301308">
        <w:rPr>
          <w:rFonts w:ascii="Times New Roman" w:eastAsia="Times New Roman" w:hAnsi="Times New Roman" w:cs="Times New Roman"/>
          <w:b/>
          <w:color w:val="000000"/>
          <w:sz w:val="27"/>
          <w:szCs w:val="27"/>
          <w:lang w:eastAsia="tr-TR"/>
        </w:rPr>
        <w:t>doğrudan doğruya Cumhurbaşkanı tarafından verilen kararla,</w:t>
      </w:r>
      <w:r w:rsidRPr="00301308">
        <w:rPr>
          <w:rFonts w:ascii="Times New Roman" w:eastAsia="Times New Roman" w:hAnsi="Times New Roman" w:cs="Times New Roman"/>
          <w:color w:val="000000"/>
          <w:sz w:val="27"/>
          <w:szCs w:val="27"/>
          <w:lang w:eastAsia="tr-TR"/>
        </w:rPr>
        <w:t xml:space="preserve"> (II) sayılı cetvelde yet alan kadrolara ilişkin olarak yapılan atama ve görevden alma işlemlerinin ise, </w:t>
      </w:r>
      <w:r w:rsidRPr="00301308">
        <w:rPr>
          <w:rFonts w:ascii="Times New Roman" w:eastAsia="Times New Roman" w:hAnsi="Times New Roman" w:cs="Times New Roman"/>
          <w:b/>
          <w:color w:val="000000"/>
          <w:sz w:val="27"/>
          <w:szCs w:val="27"/>
          <w:lang w:eastAsia="tr-TR"/>
        </w:rPr>
        <w:t>ilgili makamın teklifi, önerisi üzerine Cumhurbaşkanının verdiği onay ile tesis edildiği</w:t>
      </w:r>
      <w:r w:rsidRPr="00301308">
        <w:rPr>
          <w:rFonts w:ascii="Times New Roman" w:eastAsia="Times New Roman" w:hAnsi="Times New Roman" w:cs="Times New Roman"/>
          <w:color w:val="000000"/>
          <w:sz w:val="27"/>
          <w:szCs w:val="27"/>
          <w:lang w:eastAsia="tr-TR"/>
        </w:rPr>
        <w:t xml:space="preserve">; bu doğrultuda, Cumhurbaşkanının (I) sayılı cetvele tabi olanlara yönelik atama işlemleri </w:t>
      </w:r>
      <w:r w:rsidRPr="00301308">
        <w:rPr>
          <w:rFonts w:ascii="Times New Roman" w:eastAsia="Times New Roman" w:hAnsi="Times New Roman" w:cs="Times New Roman"/>
          <w:color w:val="000000"/>
          <w:sz w:val="27"/>
          <w:szCs w:val="27"/>
          <w:highlight w:val="yellow"/>
          <w:lang w:eastAsia="tr-TR"/>
        </w:rPr>
        <w:t>konusunda karar makamı</w:t>
      </w:r>
      <w:r w:rsidRPr="00301308">
        <w:rPr>
          <w:rFonts w:ascii="Times New Roman" w:eastAsia="Times New Roman" w:hAnsi="Times New Roman" w:cs="Times New Roman"/>
          <w:color w:val="000000"/>
          <w:sz w:val="27"/>
          <w:szCs w:val="27"/>
          <w:lang w:eastAsia="tr-TR"/>
        </w:rPr>
        <w:t xml:space="preserve">, (II) sayılı cetvele tabi olanlara yönelik atama işlemleri konusunda </w:t>
      </w:r>
      <w:bookmarkStart w:id="0" w:name="_GoBack"/>
      <w:r w:rsidRPr="00301308">
        <w:rPr>
          <w:rFonts w:ascii="Times New Roman" w:eastAsia="Times New Roman" w:hAnsi="Times New Roman" w:cs="Times New Roman"/>
          <w:b/>
          <w:color w:val="000000"/>
          <w:sz w:val="27"/>
          <w:szCs w:val="27"/>
          <w:lang w:eastAsia="tr-TR"/>
        </w:rPr>
        <w:t>onay makamı olduğu</w:t>
      </w:r>
      <w:bookmarkEnd w:id="0"/>
      <w:r w:rsidRPr="00301308">
        <w:rPr>
          <w:rFonts w:ascii="Times New Roman" w:eastAsia="Times New Roman" w:hAnsi="Times New Roman" w:cs="Times New Roman"/>
          <w:color w:val="000000"/>
          <w:sz w:val="27"/>
          <w:szCs w:val="27"/>
          <w:lang w:eastAsia="tr-TR"/>
        </w:rPr>
        <w:t xml:space="preserve">; bu haliyle, Danıştay Kanunu'nun 24. maddesinde yer alan, Cumhurbaşkanı kararlarına karşı açılan davalarda ilk derece mahkemesi olarak </w:t>
      </w:r>
      <w:proofErr w:type="spellStart"/>
      <w:r w:rsidRPr="00301308">
        <w:rPr>
          <w:rFonts w:ascii="Times New Roman" w:eastAsia="Times New Roman" w:hAnsi="Times New Roman" w:cs="Times New Roman"/>
          <w:color w:val="000000"/>
          <w:sz w:val="27"/>
          <w:szCs w:val="27"/>
          <w:lang w:eastAsia="tr-TR"/>
        </w:rPr>
        <w:t>Danıştayın</w:t>
      </w:r>
      <w:proofErr w:type="spellEnd"/>
      <w:r w:rsidRPr="00301308">
        <w:rPr>
          <w:rFonts w:ascii="Times New Roman" w:eastAsia="Times New Roman" w:hAnsi="Times New Roman" w:cs="Times New Roman"/>
          <w:color w:val="000000"/>
          <w:sz w:val="27"/>
          <w:szCs w:val="27"/>
          <w:lang w:eastAsia="tr-TR"/>
        </w:rPr>
        <w:t xml:space="preserve"> görevli kılındığına ilişkin düzenlemenin, Cumhurbaşkanının </w:t>
      </w:r>
      <w:r w:rsidRPr="00301308">
        <w:rPr>
          <w:rFonts w:ascii="Times New Roman" w:eastAsia="Times New Roman" w:hAnsi="Times New Roman" w:cs="Times New Roman"/>
          <w:color w:val="000000"/>
          <w:sz w:val="27"/>
          <w:szCs w:val="27"/>
          <w:lang w:eastAsia="tr-TR"/>
        </w:rPr>
        <w:lastRenderedPageBreak/>
        <w:t xml:space="preserve">doğrudan doğruya, teklif makamı olmaksızın verdiği atama ve görevden alma kararlarını kapsadığı; Cumhurbaşkanının onay makamı olduğu işlemlere karşı açılacak davalarda da </w:t>
      </w:r>
      <w:proofErr w:type="spellStart"/>
      <w:r w:rsidRPr="00301308">
        <w:rPr>
          <w:rFonts w:ascii="Times New Roman" w:eastAsia="Times New Roman" w:hAnsi="Times New Roman" w:cs="Times New Roman"/>
          <w:color w:val="000000"/>
          <w:sz w:val="27"/>
          <w:szCs w:val="27"/>
          <w:lang w:eastAsia="tr-TR"/>
        </w:rPr>
        <w:t>Danıştayın</w:t>
      </w:r>
      <w:proofErr w:type="spellEnd"/>
      <w:r w:rsidRPr="00301308">
        <w:rPr>
          <w:rFonts w:ascii="Times New Roman" w:eastAsia="Times New Roman" w:hAnsi="Times New Roman" w:cs="Times New Roman"/>
          <w:color w:val="000000"/>
          <w:sz w:val="27"/>
          <w:szCs w:val="27"/>
          <w:lang w:eastAsia="tr-TR"/>
        </w:rPr>
        <w:t xml:space="preserve"> ilk derece mahkemesi olarak görevli olduğunun kabulünün ise, "Cumhurbaşkanı Kararı" ve "Cumhurbaşkanı Onayı" de (I) ve (II) sayılı cetveller arasındaki hukuki farklılığın ortadan kalkmasına ve Cumhurbaşkanı onayına gönderden işlemlerin işlevsiz bırakılmasına yol açacağı sonucuna varılmıştır.</w:t>
      </w:r>
      <w:proofErr w:type="gramEnd"/>
    </w:p>
    <w:p w:rsidR="00301308" w:rsidRPr="00301308" w:rsidRDefault="00301308" w:rsidP="00301308">
      <w:pPr>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301308">
        <w:rPr>
          <w:rFonts w:ascii="Times New Roman" w:eastAsia="Times New Roman" w:hAnsi="Times New Roman" w:cs="Times New Roman"/>
          <w:color w:val="000000"/>
          <w:sz w:val="27"/>
          <w:szCs w:val="27"/>
          <w:lang w:eastAsia="tr-TR"/>
        </w:rPr>
        <w:t xml:space="preserve">Tüm bu hususlar göz önünde bulundurulduğunda; (II) sayılı cetvelde yer alan kadrolara yönelik işlemler, esas itibarıyla, ilgili Cumhurbaşkanlığı Kararnamesi'nde belirtildiği üzere doğrudan doğruya </w:t>
      </w:r>
      <w:r w:rsidRPr="00301308">
        <w:rPr>
          <w:rFonts w:ascii="Times New Roman" w:eastAsia="Times New Roman" w:hAnsi="Times New Roman" w:cs="Times New Roman"/>
          <w:b/>
          <w:color w:val="000000"/>
          <w:sz w:val="27"/>
          <w:szCs w:val="27"/>
          <w:highlight w:val="yellow"/>
          <w:lang w:eastAsia="tr-TR"/>
        </w:rPr>
        <w:t>Cumhurbaşkanı Kararıyla değil, ilgili bakanlık veya kamu kurumunun teklifi üzerine Cumhurbaşkanının onayıyla tesis edildiğinden,</w:t>
      </w:r>
      <w:r w:rsidRPr="00301308">
        <w:rPr>
          <w:rFonts w:ascii="Times New Roman" w:eastAsia="Times New Roman" w:hAnsi="Times New Roman" w:cs="Times New Roman"/>
          <w:color w:val="000000"/>
          <w:sz w:val="27"/>
          <w:szCs w:val="27"/>
          <w:lang w:eastAsia="tr-TR"/>
        </w:rPr>
        <w:t xml:space="preserve"> </w:t>
      </w:r>
      <w:proofErr w:type="spellStart"/>
      <w:r w:rsidRPr="00301308">
        <w:rPr>
          <w:rFonts w:ascii="Times New Roman" w:eastAsia="Times New Roman" w:hAnsi="Times New Roman" w:cs="Times New Roman"/>
          <w:color w:val="000000"/>
          <w:sz w:val="27"/>
          <w:szCs w:val="27"/>
          <w:lang w:eastAsia="tr-TR"/>
        </w:rPr>
        <w:t>Danıştayın</w:t>
      </w:r>
      <w:proofErr w:type="spellEnd"/>
      <w:r w:rsidRPr="00301308">
        <w:rPr>
          <w:rFonts w:ascii="Times New Roman" w:eastAsia="Times New Roman" w:hAnsi="Times New Roman" w:cs="Times New Roman"/>
          <w:color w:val="000000"/>
          <w:sz w:val="27"/>
          <w:szCs w:val="27"/>
          <w:lang w:eastAsia="tr-TR"/>
        </w:rPr>
        <w:t xml:space="preserve"> ilk derece mahkemesi olarak bakmakla görevli olduğu uyuşmazlıklar kapsamında bulunmamaktadır.</w:t>
      </w:r>
    </w:p>
    <w:p w:rsidR="00301308" w:rsidRPr="00301308" w:rsidRDefault="00301308" w:rsidP="00301308">
      <w:pPr>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proofErr w:type="gramStart"/>
      <w:r w:rsidRPr="00301308">
        <w:rPr>
          <w:rFonts w:ascii="Times New Roman" w:eastAsia="Times New Roman" w:hAnsi="Times New Roman" w:cs="Times New Roman"/>
          <w:b/>
          <w:color w:val="000000"/>
          <w:sz w:val="27"/>
          <w:szCs w:val="27"/>
          <w:lang w:eastAsia="tr-TR"/>
        </w:rPr>
        <w:t>Bu itibarla</w:t>
      </w:r>
      <w:r w:rsidRPr="00301308">
        <w:rPr>
          <w:rFonts w:ascii="Times New Roman" w:eastAsia="Times New Roman" w:hAnsi="Times New Roman" w:cs="Times New Roman"/>
          <w:color w:val="000000"/>
          <w:sz w:val="27"/>
          <w:szCs w:val="27"/>
          <w:lang w:eastAsia="tr-TR"/>
        </w:rPr>
        <w:t>, Diyarbakır İl Midi Eğitim Müdürü olarak görev yapan davacı tarafından, bu görevinden alınmasına ilişkin 11.11.2019 günlü, 2019/395 sayılı Cumhurbaşkanlığı kararının kendisine ilişkin kısmının ve bu karar dayanak alınarak Ankara İl Mi</w:t>
      </w:r>
      <w:r>
        <w:rPr>
          <w:rFonts w:ascii="Times New Roman" w:eastAsia="Times New Roman" w:hAnsi="Times New Roman" w:cs="Times New Roman"/>
          <w:color w:val="000000"/>
          <w:sz w:val="27"/>
          <w:szCs w:val="27"/>
          <w:lang w:eastAsia="tr-TR"/>
        </w:rPr>
        <w:t>ll</w:t>
      </w:r>
      <w:r w:rsidRPr="00301308">
        <w:rPr>
          <w:rFonts w:ascii="Times New Roman" w:eastAsia="Times New Roman" w:hAnsi="Times New Roman" w:cs="Times New Roman"/>
          <w:color w:val="000000"/>
          <w:sz w:val="27"/>
          <w:szCs w:val="27"/>
          <w:lang w:eastAsia="tr-TR"/>
        </w:rPr>
        <w:t>i Eğitim Müdürlüğü emrine araştırmacı olarak atanmasına ilişkin işlemin iptali de bu işlemler nedeniyle yoksun kaldığı özlük ve parasal haklarının yasal faiziyle birlikte ödenmesine karar verilmesi istemiyle açılan işbu davanın görüm ve çözümü, 2576 sayılı Kanun'un 5. maddesi uyarınca genel görevli ilk derece mahkemesi olan idare mahkemelerinin görevinde bulunmaktadır.</w:t>
      </w:r>
      <w:proofErr w:type="gramEnd"/>
    </w:p>
    <w:p w:rsidR="00301308" w:rsidRPr="00301308" w:rsidRDefault="00301308" w:rsidP="00301308">
      <w:pPr>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301308">
        <w:rPr>
          <w:rFonts w:ascii="Times New Roman" w:eastAsia="Times New Roman" w:hAnsi="Times New Roman" w:cs="Times New Roman"/>
          <w:color w:val="000000"/>
          <w:sz w:val="27"/>
          <w:szCs w:val="27"/>
          <w:lang w:eastAsia="tr-TR"/>
        </w:rPr>
        <w:t xml:space="preserve">KARAR </w:t>
      </w:r>
      <w:proofErr w:type="gramStart"/>
      <w:r w:rsidRPr="00301308">
        <w:rPr>
          <w:rFonts w:ascii="Times New Roman" w:eastAsia="Times New Roman" w:hAnsi="Times New Roman" w:cs="Times New Roman"/>
          <w:color w:val="000000"/>
          <w:sz w:val="27"/>
          <w:szCs w:val="27"/>
          <w:lang w:eastAsia="tr-TR"/>
        </w:rPr>
        <w:t>SONUCU :</w:t>
      </w:r>
      <w:proofErr w:type="gramEnd"/>
    </w:p>
    <w:p w:rsidR="00301308" w:rsidRPr="00301308" w:rsidRDefault="00301308" w:rsidP="00301308">
      <w:pPr>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301308">
        <w:rPr>
          <w:rFonts w:ascii="Times New Roman" w:eastAsia="Times New Roman" w:hAnsi="Times New Roman" w:cs="Times New Roman"/>
          <w:color w:val="000000"/>
          <w:sz w:val="27"/>
          <w:szCs w:val="27"/>
          <w:lang w:eastAsia="tr-TR"/>
        </w:rPr>
        <w:t>Açıklanan nedenlerle;</w:t>
      </w:r>
    </w:p>
    <w:p w:rsidR="00301308" w:rsidRPr="00301308" w:rsidRDefault="00301308" w:rsidP="00301308">
      <w:pPr>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301308">
        <w:rPr>
          <w:rFonts w:ascii="Times New Roman" w:eastAsia="Times New Roman" w:hAnsi="Times New Roman" w:cs="Times New Roman"/>
          <w:color w:val="000000"/>
          <w:sz w:val="27"/>
          <w:szCs w:val="27"/>
          <w:lang w:eastAsia="tr-TR"/>
        </w:rPr>
        <w:t>1. Davanın GÖREV YÖNÜNDEN REDDİNE,</w:t>
      </w:r>
    </w:p>
    <w:p w:rsidR="00301308" w:rsidRPr="00301308" w:rsidRDefault="00301308" w:rsidP="00301308">
      <w:pPr>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301308">
        <w:rPr>
          <w:rFonts w:ascii="Times New Roman" w:eastAsia="Times New Roman" w:hAnsi="Times New Roman" w:cs="Times New Roman"/>
          <w:color w:val="000000"/>
          <w:sz w:val="27"/>
          <w:szCs w:val="27"/>
          <w:lang w:eastAsia="tr-TR"/>
        </w:rPr>
        <w:t>2. 2577 sayılı Kanun'un 43. maddesinin 1/a fıkrası uyarınca, dava dosyasının, anılan Kanun'un 33/1. maddesine göre davayı çözümlemeye yetkili ve görevli olan Ankara İdare Mahkemesine gönderilmesine, 16.12.2020 tarihinde oybirliğiyle karar verildi.</w:t>
      </w:r>
    </w:p>
    <w:p w:rsidR="00026135" w:rsidRDefault="00026135" w:rsidP="00301308">
      <w:pPr>
        <w:jc w:val="both"/>
      </w:pPr>
    </w:p>
    <w:sectPr w:rsidR="000261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C05EA2"/>
    <w:multiLevelType w:val="multilevel"/>
    <w:tmpl w:val="8102A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8EF"/>
    <w:rsid w:val="00026135"/>
    <w:rsid w:val="00301308"/>
    <w:rsid w:val="003E58EF"/>
    <w:rsid w:val="005954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E56880-134A-47CB-9DC7-91E179172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0130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960860">
      <w:bodyDiv w:val="1"/>
      <w:marLeft w:val="0"/>
      <w:marRight w:val="0"/>
      <w:marTop w:val="0"/>
      <w:marBottom w:val="0"/>
      <w:divBdr>
        <w:top w:val="none" w:sz="0" w:space="0" w:color="auto"/>
        <w:left w:val="none" w:sz="0" w:space="0" w:color="auto"/>
        <w:bottom w:val="none" w:sz="0" w:space="0" w:color="auto"/>
        <w:right w:val="none" w:sz="0" w:space="0" w:color="auto"/>
      </w:divBdr>
      <w:divsChild>
        <w:div w:id="204409862">
          <w:marLeft w:val="0"/>
          <w:marRight w:val="0"/>
          <w:marTop w:val="0"/>
          <w:marBottom w:val="0"/>
          <w:divBdr>
            <w:top w:val="none" w:sz="0" w:space="0" w:color="auto"/>
            <w:left w:val="none" w:sz="0" w:space="0" w:color="auto"/>
            <w:bottom w:val="none" w:sz="0" w:space="0" w:color="auto"/>
            <w:right w:val="none" w:sz="0" w:space="0" w:color="auto"/>
          </w:divBdr>
        </w:div>
        <w:div w:id="175314403">
          <w:marLeft w:val="0"/>
          <w:marRight w:val="0"/>
          <w:marTop w:val="0"/>
          <w:marBottom w:val="0"/>
          <w:divBdr>
            <w:top w:val="none" w:sz="0" w:space="0" w:color="auto"/>
            <w:left w:val="none" w:sz="0" w:space="0" w:color="auto"/>
            <w:bottom w:val="none" w:sz="0" w:space="0" w:color="auto"/>
            <w:right w:val="none" w:sz="0" w:space="0" w:color="auto"/>
          </w:divBdr>
          <w:divsChild>
            <w:div w:id="1603145549">
              <w:marLeft w:val="0"/>
              <w:marRight w:val="0"/>
              <w:marTop w:val="0"/>
              <w:marBottom w:val="0"/>
              <w:divBdr>
                <w:top w:val="none" w:sz="0" w:space="0" w:color="auto"/>
                <w:left w:val="none" w:sz="0" w:space="0" w:color="auto"/>
                <w:bottom w:val="none" w:sz="0" w:space="0" w:color="auto"/>
                <w:right w:val="none" w:sz="0" w:space="0" w:color="auto"/>
              </w:divBdr>
            </w:div>
          </w:divsChild>
        </w:div>
        <w:div w:id="930626428">
          <w:marLeft w:val="0"/>
          <w:marRight w:val="0"/>
          <w:marTop w:val="0"/>
          <w:marBottom w:val="0"/>
          <w:divBdr>
            <w:top w:val="none" w:sz="0" w:space="0" w:color="auto"/>
            <w:left w:val="none" w:sz="0" w:space="0" w:color="auto"/>
            <w:bottom w:val="none" w:sz="0" w:space="0" w:color="auto"/>
            <w:right w:val="none" w:sz="0" w:space="0" w:color="auto"/>
          </w:divBdr>
        </w:div>
        <w:div w:id="206767801">
          <w:marLeft w:val="0"/>
          <w:marRight w:val="0"/>
          <w:marTop w:val="0"/>
          <w:marBottom w:val="0"/>
          <w:divBdr>
            <w:top w:val="none" w:sz="0" w:space="0" w:color="auto"/>
            <w:left w:val="none" w:sz="0" w:space="0" w:color="auto"/>
            <w:bottom w:val="none" w:sz="0" w:space="0" w:color="auto"/>
            <w:right w:val="none" w:sz="0" w:space="0" w:color="auto"/>
          </w:divBdr>
        </w:div>
        <w:div w:id="1833451865">
          <w:marLeft w:val="0"/>
          <w:marRight w:val="0"/>
          <w:marTop w:val="0"/>
          <w:marBottom w:val="0"/>
          <w:divBdr>
            <w:top w:val="none" w:sz="0" w:space="0" w:color="auto"/>
            <w:left w:val="none" w:sz="0" w:space="0" w:color="auto"/>
            <w:bottom w:val="none" w:sz="0" w:space="0" w:color="auto"/>
            <w:right w:val="none" w:sz="0" w:space="0" w:color="auto"/>
          </w:divBdr>
        </w:div>
        <w:div w:id="28115959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1743</Words>
  <Characters>9941</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3</cp:revision>
  <dcterms:created xsi:type="dcterms:W3CDTF">2023-05-07T07:45:00Z</dcterms:created>
  <dcterms:modified xsi:type="dcterms:W3CDTF">2023-05-07T07:49:00Z</dcterms:modified>
</cp:coreProperties>
</file>